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86" w:rsidRPr="006E3CE9" w:rsidRDefault="000B4C82" w:rsidP="006E3CE9">
      <w:pPr>
        <w:spacing w:after="0"/>
        <w:rPr>
          <w:b/>
          <w:sz w:val="24"/>
          <w:u w:val="single"/>
        </w:rPr>
      </w:pPr>
      <w:r w:rsidRPr="000B4C82">
        <w:rPr>
          <w:b/>
          <w:sz w:val="24"/>
          <w:u w:val="single"/>
        </w:rPr>
        <w:drawing>
          <wp:inline distT="0" distB="0" distL="0" distR="0">
            <wp:extent cx="2882595" cy="1318260"/>
            <wp:effectExtent l="19050" t="0" r="0" b="0"/>
            <wp:docPr id="2" name="Resim 3" descr="TYT-YKS | BLOG - Hocalara Gel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T-YKS | BLOG - Hocalara Geld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73" b="8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59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CE9" w:rsidRPr="001F3179">
        <w:rPr>
          <w:b/>
          <w:sz w:val="24"/>
          <w:highlight w:val="darkCyan"/>
          <w:u w:val="single"/>
        </w:rPr>
        <w:t>BİRİNCİ OTURUM: TEMEL YETERLİLİK TESTİ</w:t>
      </w:r>
      <w:r w:rsidR="006E3CE9" w:rsidRPr="006E3CE9">
        <w:rPr>
          <w:b/>
          <w:sz w:val="24"/>
          <w:u w:val="single"/>
        </w:rPr>
        <w:t xml:space="preserve"> (TYT)</w:t>
      </w:r>
      <w:r w:rsidR="006E3CE9">
        <w:rPr>
          <w:b/>
          <w:sz w:val="24"/>
          <w:u w:val="single"/>
        </w:rPr>
        <w:t xml:space="preserve"> </w:t>
      </w:r>
      <w:r w:rsidR="006E3CE9">
        <w:rPr>
          <w:b/>
          <w:sz w:val="24"/>
        </w:rPr>
        <w:t xml:space="preserve">  </w:t>
      </w:r>
      <w:r w:rsidR="00156286">
        <w:t xml:space="preserve">Bu sınavda adayların Temel Yeterlilik Düzeyleri ölçülecektir. </w:t>
      </w:r>
    </w:p>
    <w:p w:rsidR="00156286" w:rsidRDefault="00156286" w:rsidP="006E3CE9">
      <w:pPr>
        <w:spacing w:after="0"/>
      </w:pPr>
      <w:proofErr w:type="gramStart"/>
      <w:r>
        <w:rPr>
          <w:rFonts w:ascii="MS Gothic" w:eastAsia="MS Gothic" w:hAnsi="MS Gothic" w:cs="MS Gothic" w:hint="eastAsia"/>
        </w:rPr>
        <w:t>❖</w:t>
      </w:r>
      <w:r>
        <w:t xml:space="preserve"> </w:t>
      </w:r>
      <w:r w:rsidRPr="006E3CE9">
        <w:rPr>
          <w:b/>
        </w:rPr>
        <w:t>Türkçe</w:t>
      </w:r>
      <w:r>
        <w:t xml:space="preserve"> Testinde; Türkçeyi doğru kullanma, okuduğunu anlama ve yorumlama, kelime hazinesi, temel cümle bilgisi ve imla kurallarını kullanma becerileri ölçülecektir.</w:t>
      </w:r>
      <w:proofErr w:type="gramEnd"/>
      <w:r>
        <w:t xml:space="preserve"> </w:t>
      </w:r>
    </w:p>
    <w:p w:rsidR="00156286" w:rsidRDefault="00156286" w:rsidP="006E3CE9">
      <w:pPr>
        <w:spacing w:after="0"/>
      </w:pPr>
      <w:proofErr w:type="gramStart"/>
      <w:r>
        <w:rPr>
          <w:rFonts w:ascii="MS Gothic" w:eastAsia="MS Gothic" w:hAnsi="MS Gothic" w:cs="MS Gothic" w:hint="eastAsia"/>
        </w:rPr>
        <w:t>❖</w:t>
      </w:r>
      <w:r>
        <w:t xml:space="preserve"> </w:t>
      </w:r>
      <w:r w:rsidRPr="006E3CE9">
        <w:rPr>
          <w:b/>
        </w:rPr>
        <w:t>Sosyal Bilimler</w:t>
      </w:r>
      <w:r>
        <w:t xml:space="preserve"> Testinde, Coğrafya, Din Kültürü ve Ahlak Bilgisi, Felsefe, Tarih alanları ölçülecektir.</w:t>
      </w:r>
      <w:proofErr w:type="gramEnd"/>
      <w:r>
        <w:t xml:space="preserve"> </w:t>
      </w:r>
    </w:p>
    <w:p w:rsidR="00156286" w:rsidRDefault="00156286" w:rsidP="006E3CE9">
      <w:pPr>
        <w:spacing w:after="0"/>
      </w:pPr>
      <w:proofErr w:type="gramStart"/>
      <w:r>
        <w:rPr>
          <w:rFonts w:ascii="MS Gothic" w:eastAsia="MS Gothic" w:hAnsi="MS Gothic" w:cs="MS Gothic" w:hint="eastAsia"/>
        </w:rPr>
        <w:t>❖</w:t>
      </w:r>
      <w:r>
        <w:t xml:space="preserve"> </w:t>
      </w:r>
      <w:r w:rsidRPr="006E3CE9">
        <w:rPr>
          <w:b/>
        </w:rPr>
        <w:t>Fen Bilimleri</w:t>
      </w:r>
      <w:r>
        <w:t xml:space="preserve"> Testinde ise Biyoloji, Fizik ve Kimya alanları ile ilgili bilgi esaslı yeterlilikler ölçülecektir.</w:t>
      </w:r>
      <w:proofErr w:type="gramEnd"/>
      <w:r>
        <w:t xml:space="preserve"> </w:t>
      </w:r>
    </w:p>
    <w:p w:rsidR="006976EB" w:rsidRDefault="006976EB" w:rsidP="006E3CE9">
      <w:pPr>
        <w:spacing w:after="0"/>
      </w:pPr>
    </w:p>
    <w:p w:rsidR="006976EB" w:rsidRDefault="006976EB" w:rsidP="006E3CE9">
      <w:pPr>
        <w:spacing w:after="0"/>
      </w:pPr>
    </w:p>
    <w:tbl>
      <w:tblPr>
        <w:tblStyle w:val="AkGlgeleme-Vurgu4"/>
        <w:tblW w:w="0" w:type="auto"/>
        <w:tblLook w:val="04A0"/>
      </w:tblPr>
      <w:tblGrid>
        <w:gridCol w:w="2943"/>
        <w:gridCol w:w="1895"/>
      </w:tblGrid>
      <w:tr w:rsidR="006E3CE9" w:rsidTr="009358B4">
        <w:trPr>
          <w:cnfStyle w:val="100000000000"/>
          <w:trHeight w:val="492"/>
        </w:trPr>
        <w:tc>
          <w:tcPr>
            <w:cnfStyle w:val="001000000000"/>
            <w:tcW w:w="4838" w:type="dxa"/>
            <w:gridSpan w:val="2"/>
          </w:tcPr>
          <w:p w:rsidR="006E3CE9" w:rsidRPr="006E3CE9" w:rsidRDefault="006E3CE9" w:rsidP="006E3CE9">
            <w:pPr>
              <w:jc w:val="center"/>
              <w:rPr>
                <w:b w:val="0"/>
                <w:u w:val="single"/>
              </w:rPr>
            </w:pPr>
            <w:r w:rsidRPr="006E3CE9">
              <w:rPr>
                <w:b w:val="0"/>
                <w:sz w:val="24"/>
                <w:u w:val="single"/>
              </w:rPr>
              <w:t>BİRİNCİ OTURUM: TEMEL YETERLİLİK TESTİ (TYT)</w:t>
            </w:r>
          </w:p>
        </w:tc>
      </w:tr>
      <w:tr w:rsidR="006E3CE9" w:rsidTr="009358B4">
        <w:trPr>
          <w:cnfStyle w:val="000000100000"/>
        </w:trPr>
        <w:tc>
          <w:tcPr>
            <w:cnfStyle w:val="001000000000"/>
            <w:tcW w:w="2943" w:type="dxa"/>
          </w:tcPr>
          <w:p w:rsidR="006E3CE9" w:rsidRPr="006E3CE9" w:rsidRDefault="006E3CE9" w:rsidP="006E3CE9">
            <w:pPr>
              <w:rPr>
                <w:b w:val="0"/>
              </w:rPr>
            </w:pPr>
            <w:r>
              <w:rPr>
                <w:b w:val="0"/>
              </w:rPr>
              <w:t>TESTLER</w:t>
            </w:r>
          </w:p>
        </w:tc>
        <w:tc>
          <w:tcPr>
            <w:tcW w:w="1895" w:type="dxa"/>
          </w:tcPr>
          <w:p w:rsidR="006E3CE9" w:rsidRPr="006E3CE9" w:rsidRDefault="006E3CE9" w:rsidP="006E3CE9">
            <w:pPr>
              <w:jc w:val="center"/>
              <w:cnfStyle w:val="000000100000"/>
              <w:rPr>
                <w:b/>
              </w:rPr>
            </w:pPr>
            <w:r w:rsidRPr="006E3CE9">
              <w:rPr>
                <w:b/>
              </w:rPr>
              <w:t>SORU SAYISI</w:t>
            </w:r>
          </w:p>
        </w:tc>
      </w:tr>
      <w:tr w:rsidR="00156286" w:rsidTr="009358B4">
        <w:tc>
          <w:tcPr>
            <w:cnfStyle w:val="001000000000"/>
            <w:tcW w:w="2943" w:type="dxa"/>
          </w:tcPr>
          <w:p w:rsidR="00156286" w:rsidRPr="006E3CE9" w:rsidRDefault="00156286" w:rsidP="006E3CE9">
            <w:pPr>
              <w:rPr>
                <w:b w:val="0"/>
              </w:rPr>
            </w:pPr>
            <w:r w:rsidRPr="006E3CE9">
              <w:rPr>
                <w:b w:val="0"/>
              </w:rPr>
              <w:t xml:space="preserve">Türkçe </w:t>
            </w:r>
          </w:p>
        </w:tc>
        <w:tc>
          <w:tcPr>
            <w:tcW w:w="1895" w:type="dxa"/>
          </w:tcPr>
          <w:p w:rsidR="00156286" w:rsidRDefault="006E3CE9" w:rsidP="006E3CE9">
            <w:pPr>
              <w:jc w:val="center"/>
              <w:cnfStyle w:val="000000000000"/>
            </w:pPr>
            <w:r>
              <w:t>40</w:t>
            </w:r>
          </w:p>
        </w:tc>
      </w:tr>
      <w:tr w:rsidR="00156286" w:rsidTr="009358B4">
        <w:trPr>
          <w:cnfStyle w:val="000000100000"/>
        </w:trPr>
        <w:tc>
          <w:tcPr>
            <w:cnfStyle w:val="001000000000"/>
            <w:tcW w:w="2943" w:type="dxa"/>
          </w:tcPr>
          <w:p w:rsidR="00156286" w:rsidRPr="006E3CE9" w:rsidRDefault="00156286" w:rsidP="006E3CE9">
            <w:pPr>
              <w:rPr>
                <w:b w:val="0"/>
              </w:rPr>
            </w:pPr>
            <w:r w:rsidRPr="006E3CE9">
              <w:rPr>
                <w:b w:val="0"/>
              </w:rPr>
              <w:t>Matematik</w:t>
            </w:r>
          </w:p>
        </w:tc>
        <w:tc>
          <w:tcPr>
            <w:tcW w:w="1895" w:type="dxa"/>
          </w:tcPr>
          <w:p w:rsidR="00156286" w:rsidRDefault="006E3CE9" w:rsidP="006E3CE9">
            <w:pPr>
              <w:jc w:val="center"/>
              <w:cnfStyle w:val="000000100000"/>
            </w:pPr>
            <w:r>
              <w:t>40</w:t>
            </w:r>
          </w:p>
        </w:tc>
      </w:tr>
      <w:tr w:rsidR="00156286" w:rsidTr="009358B4">
        <w:tc>
          <w:tcPr>
            <w:cnfStyle w:val="001000000000"/>
            <w:tcW w:w="2943" w:type="dxa"/>
          </w:tcPr>
          <w:p w:rsidR="00156286" w:rsidRPr="006E3CE9" w:rsidRDefault="00156286" w:rsidP="00156286">
            <w:pPr>
              <w:rPr>
                <w:b w:val="0"/>
              </w:rPr>
            </w:pPr>
            <w:r w:rsidRPr="006E3CE9">
              <w:rPr>
                <w:b w:val="0"/>
              </w:rPr>
              <w:t xml:space="preserve">Sosyal Bilimler </w:t>
            </w:r>
          </w:p>
          <w:p w:rsidR="00156286" w:rsidRDefault="00156286" w:rsidP="00156286">
            <w:r>
              <w:t xml:space="preserve">Coğrafya </w:t>
            </w:r>
            <w:r w:rsidR="006E3CE9">
              <w:t xml:space="preserve">            </w:t>
            </w:r>
            <w:r>
              <w:t xml:space="preserve">(5 Soru) </w:t>
            </w:r>
          </w:p>
          <w:p w:rsidR="00156286" w:rsidRDefault="00156286" w:rsidP="00156286">
            <w:r>
              <w:t xml:space="preserve">Tarih </w:t>
            </w:r>
            <w:r w:rsidR="006E3CE9">
              <w:t xml:space="preserve">                   </w:t>
            </w:r>
            <w:r>
              <w:t xml:space="preserve">(5 Soru) </w:t>
            </w:r>
          </w:p>
          <w:p w:rsidR="00156286" w:rsidRDefault="00156286" w:rsidP="00156286">
            <w:r>
              <w:t xml:space="preserve">Felsefe </w:t>
            </w:r>
            <w:r w:rsidR="006E3CE9">
              <w:t xml:space="preserve">                </w:t>
            </w:r>
            <w:r>
              <w:t xml:space="preserve">(5 Soru) </w:t>
            </w:r>
          </w:p>
          <w:p w:rsidR="00156286" w:rsidRDefault="00156286" w:rsidP="006E3CE9">
            <w:r>
              <w:t xml:space="preserve">Din </w:t>
            </w:r>
            <w:r w:rsidR="006E3CE9">
              <w:t xml:space="preserve">KAB               </w:t>
            </w:r>
            <w:r>
              <w:t xml:space="preserve">(5 Soru) </w:t>
            </w:r>
          </w:p>
        </w:tc>
        <w:tc>
          <w:tcPr>
            <w:tcW w:w="1895" w:type="dxa"/>
          </w:tcPr>
          <w:p w:rsidR="00156286" w:rsidRDefault="006E3CE9" w:rsidP="006E3CE9">
            <w:pPr>
              <w:jc w:val="center"/>
              <w:cnfStyle w:val="000000000000"/>
            </w:pPr>
            <w:r>
              <w:t>20</w:t>
            </w:r>
          </w:p>
        </w:tc>
      </w:tr>
      <w:tr w:rsidR="00156286" w:rsidTr="009358B4">
        <w:trPr>
          <w:cnfStyle w:val="000000100000"/>
        </w:trPr>
        <w:tc>
          <w:tcPr>
            <w:cnfStyle w:val="001000000000"/>
            <w:tcW w:w="2943" w:type="dxa"/>
          </w:tcPr>
          <w:p w:rsidR="00156286" w:rsidRPr="006E3CE9" w:rsidRDefault="00156286" w:rsidP="00156286">
            <w:pPr>
              <w:rPr>
                <w:b w:val="0"/>
              </w:rPr>
            </w:pPr>
            <w:r w:rsidRPr="006E3CE9">
              <w:rPr>
                <w:b w:val="0"/>
              </w:rPr>
              <w:t xml:space="preserve">Fen Bilimleri </w:t>
            </w:r>
          </w:p>
          <w:p w:rsidR="00156286" w:rsidRDefault="00156286" w:rsidP="00156286">
            <w:r>
              <w:t xml:space="preserve">Fizik </w:t>
            </w:r>
            <w:r w:rsidR="006E3CE9">
              <w:t xml:space="preserve">                     </w:t>
            </w:r>
            <w:r>
              <w:t xml:space="preserve">(7 Soru) </w:t>
            </w:r>
          </w:p>
          <w:p w:rsidR="00156286" w:rsidRDefault="00156286" w:rsidP="00156286">
            <w:r>
              <w:t xml:space="preserve">Kimya </w:t>
            </w:r>
            <w:r w:rsidR="006E3CE9">
              <w:t xml:space="preserve">                  </w:t>
            </w:r>
            <w:r>
              <w:t xml:space="preserve">(7 Soru) </w:t>
            </w:r>
          </w:p>
          <w:p w:rsidR="00156286" w:rsidRDefault="00156286" w:rsidP="006E3CE9">
            <w:r>
              <w:t xml:space="preserve">Biyoloji </w:t>
            </w:r>
            <w:r w:rsidR="006E3CE9">
              <w:t xml:space="preserve">                </w:t>
            </w:r>
            <w:r>
              <w:t xml:space="preserve">(6 Soru) </w:t>
            </w:r>
          </w:p>
        </w:tc>
        <w:tc>
          <w:tcPr>
            <w:tcW w:w="1895" w:type="dxa"/>
          </w:tcPr>
          <w:p w:rsidR="00156286" w:rsidRDefault="006E3CE9" w:rsidP="006E3CE9">
            <w:pPr>
              <w:jc w:val="center"/>
              <w:cnfStyle w:val="000000100000"/>
            </w:pPr>
            <w:r>
              <w:t>20 Soru</w:t>
            </w:r>
          </w:p>
        </w:tc>
      </w:tr>
      <w:tr w:rsidR="00156286" w:rsidTr="009358B4">
        <w:tc>
          <w:tcPr>
            <w:cnfStyle w:val="001000000000"/>
            <w:tcW w:w="2943" w:type="dxa"/>
          </w:tcPr>
          <w:p w:rsidR="00156286" w:rsidRPr="006E3CE9" w:rsidRDefault="00156286" w:rsidP="006E3CE9">
            <w:pPr>
              <w:rPr>
                <w:b w:val="0"/>
              </w:rPr>
            </w:pPr>
            <w:r w:rsidRPr="006E3CE9">
              <w:rPr>
                <w:b w:val="0"/>
              </w:rPr>
              <w:t xml:space="preserve">Toplam </w:t>
            </w:r>
          </w:p>
        </w:tc>
        <w:tc>
          <w:tcPr>
            <w:tcW w:w="1895" w:type="dxa"/>
          </w:tcPr>
          <w:p w:rsidR="00156286" w:rsidRDefault="006E3CE9" w:rsidP="006E3CE9">
            <w:pPr>
              <w:jc w:val="center"/>
              <w:cnfStyle w:val="000000000000"/>
            </w:pPr>
            <w:r>
              <w:t>120 Soru</w:t>
            </w:r>
          </w:p>
        </w:tc>
      </w:tr>
      <w:tr w:rsidR="00156286" w:rsidTr="009358B4">
        <w:trPr>
          <w:cnfStyle w:val="000000100000"/>
        </w:trPr>
        <w:tc>
          <w:tcPr>
            <w:cnfStyle w:val="001000000000"/>
            <w:tcW w:w="2943" w:type="dxa"/>
          </w:tcPr>
          <w:p w:rsidR="00156286" w:rsidRPr="006E3CE9" w:rsidRDefault="00156286" w:rsidP="006E3CE9">
            <w:pPr>
              <w:rPr>
                <w:b w:val="0"/>
              </w:rPr>
            </w:pPr>
            <w:r w:rsidRPr="006E3CE9">
              <w:rPr>
                <w:b w:val="0"/>
              </w:rPr>
              <w:t>Süre.</w:t>
            </w:r>
          </w:p>
        </w:tc>
        <w:tc>
          <w:tcPr>
            <w:tcW w:w="1895" w:type="dxa"/>
          </w:tcPr>
          <w:p w:rsidR="00156286" w:rsidRDefault="006E3CE9" w:rsidP="006E3CE9">
            <w:pPr>
              <w:jc w:val="center"/>
              <w:cnfStyle w:val="000000100000"/>
            </w:pPr>
            <w:r>
              <w:t xml:space="preserve">135 </w:t>
            </w:r>
            <w:proofErr w:type="spellStart"/>
            <w:r>
              <w:t>dk</w:t>
            </w:r>
            <w:proofErr w:type="spellEnd"/>
          </w:p>
        </w:tc>
      </w:tr>
      <w:tr w:rsidR="00156286" w:rsidTr="009358B4">
        <w:tc>
          <w:tcPr>
            <w:cnfStyle w:val="001000000000"/>
            <w:tcW w:w="2943" w:type="dxa"/>
          </w:tcPr>
          <w:p w:rsidR="00156286" w:rsidRPr="006E3CE9" w:rsidRDefault="006E3CE9" w:rsidP="00156286">
            <w:pPr>
              <w:rPr>
                <w:b w:val="0"/>
              </w:rPr>
            </w:pPr>
            <w:r>
              <w:rPr>
                <w:b w:val="0"/>
              </w:rPr>
              <w:t xml:space="preserve">Soru </w:t>
            </w:r>
            <w:r w:rsidR="00156286" w:rsidRPr="006E3CE9">
              <w:rPr>
                <w:b w:val="0"/>
              </w:rPr>
              <w:t>Başına Ortalama Süre</w:t>
            </w:r>
          </w:p>
        </w:tc>
        <w:tc>
          <w:tcPr>
            <w:tcW w:w="1895" w:type="dxa"/>
          </w:tcPr>
          <w:p w:rsidR="00156286" w:rsidRDefault="00156286" w:rsidP="006E3CE9">
            <w:pPr>
              <w:jc w:val="center"/>
              <w:cnfStyle w:val="000000000000"/>
            </w:pPr>
            <w:r>
              <w:t xml:space="preserve">1,125 </w:t>
            </w:r>
            <w:proofErr w:type="spellStart"/>
            <w:r>
              <w:t>dk</w:t>
            </w:r>
            <w:proofErr w:type="spellEnd"/>
          </w:p>
        </w:tc>
      </w:tr>
    </w:tbl>
    <w:p w:rsidR="001916BF" w:rsidRDefault="001916BF" w:rsidP="00156286">
      <w:pPr>
        <w:rPr>
          <w:b/>
          <w:sz w:val="24"/>
          <w:u w:val="single"/>
        </w:rPr>
      </w:pPr>
    </w:p>
    <w:p w:rsidR="001916BF" w:rsidRDefault="006E3CE9" w:rsidP="00156286">
      <w:r w:rsidRPr="001F3179">
        <w:rPr>
          <w:b/>
          <w:sz w:val="24"/>
          <w:highlight w:val="darkCyan"/>
          <w:u w:val="single"/>
        </w:rPr>
        <w:lastRenderedPageBreak/>
        <w:t xml:space="preserve">İKİNCİ OTURUM: </w:t>
      </w:r>
      <w:r w:rsidR="001916BF" w:rsidRPr="001F3179">
        <w:rPr>
          <w:b/>
          <w:sz w:val="24"/>
          <w:highlight w:val="darkCyan"/>
          <w:u w:val="single"/>
        </w:rPr>
        <w:t>ALAN</w:t>
      </w:r>
      <w:r w:rsidRPr="001F3179">
        <w:rPr>
          <w:b/>
          <w:sz w:val="24"/>
          <w:highlight w:val="darkCyan"/>
          <w:u w:val="single"/>
        </w:rPr>
        <w:t xml:space="preserve"> YETERLİLİK TESTİ (</w:t>
      </w:r>
      <w:r w:rsidR="001916BF" w:rsidRPr="001F3179">
        <w:rPr>
          <w:b/>
          <w:sz w:val="24"/>
          <w:highlight w:val="darkCyan"/>
          <w:u w:val="single"/>
        </w:rPr>
        <w:t>A</w:t>
      </w:r>
      <w:r w:rsidRPr="001F3179">
        <w:rPr>
          <w:b/>
          <w:sz w:val="24"/>
          <w:highlight w:val="darkCyan"/>
          <w:u w:val="single"/>
        </w:rPr>
        <w:t>YT)</w:t>
      </w:r>
      <w:r w:rsidR="001916BF" w:rsidRPr="001916BF">
        <w:t xml:space="preserve"> </w:t>
      </w:r>
      <w:r w:rsidR="001916BF">
        <w:t>Lisans programlarına ilgili bölümlerden (SÖZ, EA, SAY) tercih yapabilmek için Alan Yetenek Testine girmek zorunludur.</w:t>
      </w:r>
    </w:p>
    <w:tbl>
      <w:tblPr>
        <w:tblStyle w:val="OrtaKlavuz1-Vurgu1"/>
        <w:tblW w:w="0" w:type="auto"/>
        <w:tblLook w:val="04A0"/>
      </w:tblPr>
      <w:tblGrid>
        <w:gridCol w:w="3227"/>
        <w:gridCol w:w="1611"/>
      </w:tblGrid>
      <w:tr w:rsidR="001916BF" w:rsidTr="009358B4">
        <w:trPr>
          <w:cnfStyle w:val="100000000000"/>
          <w:trHeight w:val="492"/>
        </w:trPr>
        <w:tc>
          <w:tcPr>
            <w:cnfStyle w:val="001000000000"/>
            <w:tcW w:w="4838" w:type="dxa"/>
            <w:gridSpan w:val="2"/>
          </w:tcPr>
          <w:p w:rsidR="001916BF" w:rsidRPr="006E3CE9" w:rsidRDefault="009358B4" w:rsidP="009358B4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sz w:val="24"/>
                <w:u w:val="single"/>
              </w:rPr>
              <w:t>İK</w:t>
            </w:r>
            <w:r w:rsidR="001916BF" w:rsidRPr="006E3CE9">
              <w:rPr>
                <w:b w:val="0"/>
                <w:sz w:val="24"/>
                <w:u w:val="single"/>
              </w:rPr>
              <w:t xml:space="preserve">İNCİ OTURUM: </w:t>
            </w:r>
            <w:r>
              <w:rPr>
                <w:b w:val="0"/>
                <w:sz w:val="24"/>
                <w:u w:val="single"/>
              </w:rPr>
              <w:t>ALAN</w:t>
            </w:r>
            <w:r w:rsidR="001916BF" w:rsidRPr="006E3CE9">
              <w:rPr>
                <w:b w:val="0"/>
                <w:sz w:val="24"/>
                <w:u w:val="single"/>
              </w:rPr>
              <w:t xml:space="preserve"> YETERLİLİK TESTİ (TYT)</w:t>
            </w:r>
          </w:p>
        </w:tc>
      </w:tr>
      <w:tr w:rsidR="001916BF" w:rsidTr="009358B4">
        <w:trPr>
          <w:cnfStyle w:val="000000100000"/>
        </w:trPr>
        <w:tc>
          <w:tcPr>
            <w:cnfStyle w:val="001000000000"/>
            <w:tcW w:w="3227" w:type="dxa"/>
          </w:tcPr>
          <w:p w:rsidR="001916BF" w:rsidRPr="006E3CE9" w:rsidRDefault="001916BF" w:rsidP="006953DF">
            <w:pPr>
              <w:rPr>
                <w:b w:val="0"/>
              </w:rPr>
            </w:pPr>
            <w:r>
              <w:rPr>
                <w:b w:val="0"/>
              </w:rPr>
              <w:t>TESTLER</w:t>
            </w:r>
          </w:p>
        </w:tc>
        <w:tc>
          <w:tcPr>
            <w:tcW w:w="1611" w:type="dxa"/>
          </w:tcPr>
          <w:p w:rsidR="001916BF" w:rsidRPr="006E3CE9" w:rsidRDefault="001916BF" w:rsidP="006953DF">
            <w:pPr>
              <w:jc w:val="center"/>
              <w:cnfStyle w:val="000000100000"/>
              <w:rPr>
                <w:b/>
              </w:rPr>
            </w:pPr>
            <w:r w:rsidRPr="006E3CE9">
              <w:rPr>
                <w:b/>
              </w:rPr>
              <w:t>SORU SAYISI</w:t>
            </w:r>
          </w:p>
        </w:tc>
      </w:tr>
      <w:tr w:rsidR="001916BF" w:rsidTr="009358B4">
        <w:tc>
          <w:tcPr>
            <w:cnfStyle w:val="001000000000"/>
            <w:tcW w:w="3227" w:type="dxa"/>
          </w:tcPr>
          <w:p w:rsidR="001916BF" w:rsidRPr="001916BF" w:rsidRDefault="001916BF" w:rsidP="001916BF">
            <w:pPr>
              <w:rPr>
                <w:b w:val="0"/>
              </w:rPr>
            </w:pPr>
            <w:r w:rsidRPr="001916BF">
              <w:rPr>
                <w:b w:val="0"/>
              </w:rPr>
              <w:t xml:space="preserve">Türk Dili ve Edebiyatı   </w:t>
            </w:r>
            <w:r w:rsidRPr="001916BF">
              <w:t>(24 Soru)</w:t>
            </w:r>
            <w:r w:rsidRPr="001916BF">
              <w:rPr>
                <w:b w:val="0"/>
              </w:rPr>
              <w:t xml:space="preserve"> Sosyal Bilimler-1 </w:t>
            </w:r>
          </w:p>
          <w:p w:rsidR="001916BF" w:rsidRDefault="001916BF" w:rsidP="001916BF">
            <w:r>
              <w:t xml:space="preserve">Tarih-1                            (10 soru) </w:t>
            </w:r>
          </w:p>
          <w:p w:rsidR="001916BF" w:rsidRPr="006E3CE9" w:rsidRDefault="001916BF" w:rsidP="001916BF">
            <w:pPr>
              <w:rPr>
                <w:b w:val="0"/>
              </w:rPr>
            </w:pPr>
            <w:r>
              <w:t>Coğrafya-1                     (6 soru)</w:t>
            </w:r>
          </w:p>
        </w:tc>
        <w:tc>
          <w:tcPr>
            <w:tcW w:w="1611" w:type="dxa"/>
          </w:tcPr>
          <w:p w:rsidR="001916BF" w:rsidRDefault="001916BF" w:rsidP="006953DF">
            <w:pPr>
              <w:jc w:val="center"/>
              <w:cnfStyle w:val="000000000000"/>
            </w:pPr>
            <w:r>
              <w:t>40</w:t>
            </w:r>
          </w:p>
        </w:tc>
      </w:tr>
      <w:tr w:rsidR="001916BF" w:rsidTr="009358B4">
        <w:trPr>
          <w:cnfStyle w:val="000000100000"/>
          <w:trHeight w:val="387"/>
        </w:trPr>
        <w:tc>
          <w:tcPr>
            <w:cnfStyle w:val="001000000000"/>
            <w:tcW w:w="3227" w:type="dxa"/>
          </w:tcPr>
          <w:p w:rsidR="001916BF" w:rsidRPr="001916BF" w:rsidRDefault="001916BF" w:rsidP="001916BF">
            <w:pPr>
              <w:rPr>
                <w:b w:val="0"/>
              </w:rPr>
            </w:pPr>
            <w:r w:rsidRPr="001916BF">
              <w:rPr>
                <w:b w:val="0"/>
              </w:rPr>
              <w:t xml:space="preserve">Matematik </w:t>
            </w:r>
          </w:p>
        </w:tc>
        <w:tc>
          <w:tcPr>
            <w:tcW w:w="1611" w:type="dxa"/>
          </w:tcPr>
          <w:p w:rsidR="001916BF" w:rsidRDefault="001916BF" w:rsidP="006953DF">
            <w:pPr>
              <w:jc w:val="center"/>
              <w:cnfStyle w:val="000000100000"/>
            </w:pPr>
            <w:r>
              <w:t>40</w:t>
            </w:r>
          </w:p>
        </w:tc>
      </w:tr>
      <w:tr w:rsidR="001916BF" w:rsidTr="009358B4">
        <w:tc>
          <w:tcPr>
            <w:cnfStyle w:val="001000000000"/>
            <w:tcW w:w="3227" w:type="dxa"/>
          </w:tcPr>
          <w:p w:rsidR="001916BF" w:rsidRPr="001916BF" w:rsidRDefault="001916BF" w:rsidP="006953DF">
            <w:pPr>
              <w:rPr>
                <w:b w:val="0"/>
              </w:rPr>
            </w:pPr>
            <w:r w:rsidRPr="001916BF">
              <w:rPr>
                <w:b w:val="0"/>
              </w:rPr>
              <w:t xml:space="preserve">Sosyal Bilimler-2 </w:t>
            </w:r>
          </w:p>
          <w:p w:rsidR="001916BF" w:rsidRDefault="001916BF" w:rsidP="006953DF">
            <w:r>
              <w:t xml:space="preserve">Coğrafya-2                      (11 Soru) </w:t>
            </w:r>
          </w:p>
          <w:p w:rsidR="001916BF" w:rsidRDefault="001916BF" w:rsidP="006953DF">
            <w:r>
              <w:t xml:space="preserve">Tarih-2                             (11 Soru) </w:t>
            </w:r>
          </w:p>
          <w:p w:rsidR="001916BF" w:rsidRDefault="001916BF" w:rsidP="006953DF">
            <w:r>
              <w:t xml:space="preserve">Felsefe Grubu                 (12 Soru) </w:t>
            </w:r>
          </w:p>
          <w:p w:rsidR="001916BF" w:rsidRDefault="001916BF" w:rsidP="001916BF">
            <w:r>
              <w:t xml:space="preserve">Din Kültürü ve Ahlak B. (6 Soru) </w:t>
            </w:r>
          </w:p>
        </w:tc>
        <w:tc>
          <w:tcPr>
            <w:tcW w:w="1611" w:type="dxa"/>
          </w:tcPr>
          <w:p w:rsidR="001916BF" w:rsidRDefault="001916BF" w:rsidP="006953DF">
            <w:pPr>
              <w:jc w:val="center"/>
              <w:cnfStyle w:val="000000000000"/>
            </w:pPr>
            <w:r>
              <w:t>40</w:t>
            </w:r>
          </w:p>
        </w:tc>
      </w:tr>
      <w:tr w:rsidR="001916BF" w:rsidTr="009358B4">
        <w:trPr>
          <w:cnfStyle w:val="000000100000"/>
        </w:trPr>
        <w:tc>
          <w:tcPr>
            <w:cnfStyle w:val="001000000000"/>
            <w:tcW w:w="3227" w:type="dxa"/>
          </w:tcPr>
          <w:p w:rsidR="001916BF" w:rsidRDefault="001916BF" w:rsidP="006953DF">
            <w:r w:rsidRPr="001916BF">
              <w:rPr>
                <w:b w:val="0"/>
              </w:rPr>
              <w:t>Fen Bilimleri</w:t>
            </w:r>
            <w:r>
              <w:t xml:space="preserve"> </w:t>
            </w:r>
          </w:p>
          <w:p w:rsidR="001916BF" w:rsidRDefault="001916BF" w:rsidP="006953DF">
            <w:r>
              <w:t xml:space="preserve">Fizik (14 Soru) </w:t>
            </w:r>
          </w:p>
          <w:p w:rsidR="001916BF" w:rsidRDefault="001916BF" w:rsidP="006953DF">
            <w:r>
              <w:t xml:space="preserve">Kimya (13 Soru) </w:t>
            </w:r>
          </w:p>
          <w:p w:rsidR="001916BF" w:rsidRDefault="001916BF" w:rsidP="006953DF">
            <w:r>
              <w:t>Biyoloji (13 Soru)</w:t>
            </w:r>
          </w:p>
        </w:tc>
        <w:tc>
          <w:tcPr>
            <w:tcW w:w="1611" w:type="dxa"/>
          </w:tcPr>
          <w:p w:rsidR="001916BF" w:rsidRDefault="001916BF" w:rsidP="006953DF">
            <w:pPr>
              <w:jc w:val="center"/>
              <w:cnfStyle w:val="000000100000"/>
            </w:pPr>
            <w:r>
              <w:t>40</w:t>
            </w:r>
          </w:p>
        </w:tc>
      </w:tr>
      <w:tr w:rsidR="001916BF" w:rsidTr="009358B4">
        <w:tc>
          <w:tcPr>
            <w:cnfStyle w:val="001000000000"/>
            <w:tcW w:w="3227" w:type="dxa"/>
          </w:tcPr>
          <w:p w:rsidR="001916BF" w:rsidRPr="006E3CE9" w:rsidRDefault="001916BF" w:rsidP="006953DF">
            <w:pPr>
              <w:rPr>
                <w:b w:val="0"/>
              </w:rPr>
            </w:pPr>
            <w:r w:rsidRPr="006E3CE9">
              <w:rPr>
                <w:b w:val="0"/>
              </w:rPr>
              <w:t xml:space="preserve">Toplam </w:t>
            </w:r>
          </w:p>
        </w:tc>
        <w:tc>
          <w:tcPr>
            <w:tcW w:w="1611" w:type="dxa"/>
          </w:tcPr>
          <w:p w:rsidR="001916BF" w:rsidRDefault="001916BF" w:rsidP="001916BF">
            <w:pPr>
              <w:jc w:val="center"/>
              <w:cnfStyle w:val="000000000000"/>
            </w:pPr>
            <w:r>
              <w:t>160 Soru</w:t>
            </w:r>
          </w:p>
        </w:tc>
      </w:tr>
      <w:tr w:rsidR="001916BF" w:rsidTr="009358B4">
        <w:trPr>
          <w:cnfStyle w:val="000000100000"/>
        </w:trPr>
        <w:tc>
          <w:tcPr>
            <w:cnfStyle w:val="001000000000"/>
            <w:tcW w:w="3227" w:type="dxa"/>
          </w:tcPr>
          <w:p w:rsidR="001916BF" w:rsidRPr="006E3CE9" w:rsidRDefault="001916BF" w:rsidP="006953DF">
            <w:pPr>
              <w:rPr>
                <w:b w:val="0"/>
              </w:rPr>
            </w:pPr>
            <w:r w:rsidRPr="006E3CE9">
              <w:rPr>
                <w:b w:val="0"/>
              </w:rPr>
              <w:t>Süre</w:t>
            </w:r>
          </w:p>
        </w:tc>
        <w:tc>
          <w:tcPr>
            <w:tcW w:w="1611" w:type="dxa"/>
          </w:tcPr>
          <w:p w:rsidR="001916BF" w:rsidRDefault="001916BF" w:rsidP="001916BF">
            <w:pPr>
              <w:jc w:val="center"/>
              <w:cnfStyle w:val="000000100000"/>
            </w:pPr>
            <w:r>
              <w:t xml:space="preserve">180 </w:t>
            </w:r>
            <w:proofErr w:type="spellStart"/>
            <w:r>
              <w:t>dk</w:t>
            </w:r>
            <w:proofErr w:type="spellEnd"/>
            <w:r>
              <w:t>.</w:t>
            </w:r>
          </w:p>
        </w:tc>
      </w:tr>
    </w:tbl>
    <w:p w:rsidR="001F3179" w:rsidRDefault="001F3179" w:rsidP="001F3179">
      <w:pPr>
        <w:spacing w:after="0"/>
        <w:rPr>
          <w:b/>
          <w:sz w:val="24"/>
        </w:rPr>
      </w:pPr>
    </w:p>
    <w:p w:rsidR="001F3179" w:rsidRPr="001F3179" w:rsidRDefault="001F3179" w:rsidP="009358B4">
      <w:pPr>
        <w:spacing w:after="0"/>
        <w:jc w:val="center"/>
        <w:rPr>
          <w:b/>
          <w:sz w:val="24"/>
        </w:rPr>
      </w:pPr>
      <w:r w:rsidRPr="009358B4">
        <w:rPr>
          <w:b/>
          <w:sz w:val="24"/>
          <w:highlight w:val="darkCyan"/>
        </w:rPr>
        <w:t>BARAJ PUANLARI</w:t>
      </w:r>
    </w:p>
    <w:p w:rsidR="001F3179" w:rsidRDefault="001F3179" w:rsidP="001F3179">
      <w:pPr>
        <w:spacing w:after="0"/>
      </w:pPr>
      <w:r w:rsidRPr="001F3179">
        <w:rPr>
          <w:b/>
        </w:rPr>
        <w:t xml:space="preserve">150 PUAN: </w:t>
      </w:r>
      <w:r>
        <w:t xml:space="preserve">TYT’ de 150 ve üzeri puan alanlar 2. oturum (Alan Yeterlilik Testi) sınavına girme ve ön lisans programlarını tercih etme hakkı elde edecektir. </w:t>
      </w:r>
    </w:p>
    <w:p w:rsidR="001F3179" w:rsidRDefault="001F3179" w:rsidP="001F3179">
      <w:pPr>
        <w:spacing w:after="0"/>
      </w:pPr>
      <w:r w:rsidRPr="001F3179">
        <w:rPr>
          <w:b/>
        </w:rPr>
        <w:t>180 PUAN</w:t>
      </w:r>
      <w:r>
        <w:t xml:space="preserve">: Sözel, Sayısal, Eşit Ağırlık ve Dil puan türlerinde 180 ve üzeri puan alanlar Lisans programlarını tercih edebilecekler. </w:t>
      </w:r>
    </w:p>
    <w:p w:rsidR="001F3179" w:rsidRDefault="001F3179" w:rsidP="001F3179">
      <w:pPr>
        <w:spacing w:after="0"/>
      </w:pPr>
      <w:r w:rsidRPr="001F3179">
        <w:rPr>
          <w:b/>
        </w:rPr>
        <w:t>200 PUAN:</w:t>
      </w:r>
      <w:r>
        <w:t xml:space="preserve"> TYT’ de 200 ve üzeri puan alanlar isterlerse puanlarını bir sonraki yıl kullanabilecekler.</w:t>
      </w:r>
    </w:p>
    <w:p w:rsidR="000B4C82" w:rsidRDefault="000B4C82" w:rsidP="000B4C82">
      <w:pPr>
        <w:spacing w:after="0"/>
      </w:pPr>
      <w:proofErr w:type="gramStart"/>
      <w:r>
        <w:rPr>
          <w:rFonts w:ascii="MS Gothic" w:eastAsia="MS Gothic" w:hAnsi="MS Gothic" w:cs="MS Gothic" w:hint="eastAsia"/>
        </w:rPr>
        <w:t>❖</w:t>
      </w:r>
      <w:r>
        <w:t xml:space="preserve"> YKS puan türlerinin (SAY, SÖZ, EA, DİL) hesaplanmasında TYT sınavının katkısı %40 AYT sınavının ise %60 oranında olacaktır.</w:t>
      </w:r>
      <w:proofErr w:type="gramEnd"/>
      <w:r>
        <w:t xml:space="preserve"> </w:t>
      </w:r>
    </w:p>
    <w:p w:rsidR="000B4C82" w:rsidRDefault="000B4C82" w:rsidP="000B4C82">
      <w:pPr>
        <w:spacing w:after="0"/>
      </w:pPr>
      <w:proofErr w:type="gramStart"/>
      <w:r>
        <w:rPr>
          <w:rFonts w:ascii="MS Gothic" w:eastAsia="MS Gothic" w:hAnsi="MS Gothic" w:cs="MS Gothic" w:hint="eastAsia"/>
        </w:rPr>
        <w:lastRenderedPageBreak/>
        <w:t>❖</w:t>
      </w:r>
      <w:r>
        <w:t xml:space="preserve"> Ön lisans için sadece TYT sınavına Lisans için TYT+AYT sınavına girilmesi gerekmektedir.</w:t>
      </w:r>
      <w:proofErr w:type="gramEnd"/>
      <w:r>
        <w:t xml:space="preserve"> </w:t>
      </w:r>
    </w:p>
    <w:p w:rsidR="000B4C82" w:rsidRDefault="000B4C82" w:rsidP="000B4C82">
      <w:pPr>
        <w:spacing w:after="0"/>
      </w:pPr>
      <w:r>
        <w:rPr>
          <w:rFonts w:ascii="MS Gothic" w:eastAsia="MS Gothic" w:hAnsi="MS Gothic" w:cs="MS Gothic" w:hint="eastAsia"/>
        </w:rPr>
        <w:t>❖</w:t>
      </w:r>
      <w:r>
        <w:t xml:space="preserve"> Özel yetenek ile öğrenci </w:t>
      </w:r>
      <w:proofErr w:type="gramStart"/>
      <w:r>
        <w:t>alan</w:t>
      </w:r>
      <w:proofErr w:type="gramEnd"/>
      <w:r>
        <w:t xml:space="preserve"> Yükseköğretim Kurumlarına TYT’ de 150 ve üzeri puan alan adaylar başvuru yapabilecektir.</w:t>
      </w:r>
    </w:p>
    <w:p w:rsidR="000B4C82" w:rsidRDefault="000B4C82" w:rsidP="00D023C5">
      <w:pPr>
        <w:spacing w:after="0"/>
        <w:rPr>
          <w:b/>
          <w:highlight w:val="darkCyan"/>
        </w:rPr>
      </w:pPr>
    </w:p>
    <w:p w:rsidR="00D023C5" w:rsidRPr="009358B4" w:rsidRDefault="00D023C5" w:rsidP="00D023C5">
      <w:pPr>
        <w:spacing w:after="0"/>
        <w:rPr>
          <w:b/>
          <w:sz w:val="28"/>
        </w:rPr>
      </w:pPr>
      <w:r w:rsidRPr="009358B4">
        <w:rPr>
          <w:b/>
          <w:highlight w:val="darkCyan"/>
        </w:rPr>
        <w:t>HANGİ PUAN TÜRÜ İÇİN HANGİ TESTİ ÇÖZMELİ?</w:t>
      </w:r>
    </w:p>
    <w:p w:rsidR="00D023C5" w:rsidRDefault="00D023C5" w:rsidP="00D023C5">
      <w:pPr>
        <w:spacing w:after="0"/>
      </w:pPr>
      <w:r w:rsidRPr="009358B4">
        <w:rPr>
          <w:b/>
        </w:rPr>
        <w:t>SÖZEL PUAN</w:t>
      </w:r>
      <w:r>
        <w:t xml:space="preserve"> = Türk Dili ve Edebiyatı- Sosyal Bilimler-1 + Sosyal Bilimler-2 </w:t>
      </w:r>
    </w:p>
    <w:p w:rsidR="008E20BA" w:rsidRDefault="008E20BA" w:rsidP="00D023C5">
      <w:pPr>
        <w:spacing w:after="0"/>
      </w:pPr>
    </w:p>
    <w:p w:rsidR="00D023C5" w:rsidRDefault="00D023C5" w:rsidP="00D023C5">
      <w:pPr>
        <w:spacing w:after="0"/>
      </w:pPr>
      <w:r w:rsidRPr="009358B4">
        <w:rPr>
          <w:b/>
        </w:rPr>
        <w:t>SAYISAL PUAN</w:t>
      </w:r>
      <w:r>
        <w:t xml:space="preserve">= Matematik + Fen Bilimleri </w:t>
      </w:r>
    </w:p>
    <w:p w:rsidR="008E20BA" w:rsidRDefault="008E20BA" w:rsidP="00D023C5">
      <w:pPr>
        <w:spacing w:after="0"/>
      </w:pPr>
    </w:p>
    <w:p w:rsidR="00D023C5" w:rsidRDefault="00D023C5" w:rsidP="00D023C5">
      <w:pPr>
        <w:spacing w:after="0"/>
      </w:pPr>
      <w:r w:rsidRPr="009358B4">
        <w:rPr>
          <w:b/>
        </w:rPr>
        <w:t>EŞİT AĞIRLIK PUANI</w:t>
      </w:r>
      <w:r>
        <w:t>=Matematik + Türk Dili ve Edebiyatı- Sosyal Bilimler-1</w:t>
      </w:r>
    </w:p>
    <w:p w:rsidR="00D023C5" w:rsidRDefault="00D023C5" w:rsidP="00D023C5">
      <w:pPr>
        <w:spacing w:after="0"/>
        <w:rPr>
          <w:b/>
          <w:sz w:val="24"/>
          <w:highlight w:val="darkCyan"/>
        </w:rPr>
      </w:pPr>
    </w:p>
    <w:p w:rsidR="009358B4" w:rsidRPr="009358B4" w:rsidRDefault="009358B4" w:rsidP="009358B4">
      <w:pPr>
        <w:spacing w:after="0"/>
        <w:jc w:val="center"/>
        <w:rPr>
          <w:b/>
          <w:sz w:val="32"/>
        </w:rPr>
      </w:pPr>
      <w:r w:rsidRPr="009358B4">
        <w:rPr>
          <w:b/>
          <w:sz w:val="24"/>
          <w:highlight w:val="darkCyan"/>
        </w:rPr>
        <w:t>ORTA ÖĞRETİM BAŞARI PUANI (OBP)</w:t>
      </w:r>
    </w:p>
    <w:p w:rsidR="009358B4" w:rsidRDefault="009358B4" w:rsidP="001F3179">
      <w:pPr>
        <w:spacing w:after="0"/>
      </w:pPr>
      <w:proofErr w:type="gramStart"/>
      <w:r>
        <w:rPr>
          <w:rFonts w:ascii="MS Gothic" w:eastAsia="MS Gothic" w:hAnsi="MS Gothic" w:cs="MS Gothic" w:hint="eastAsia"/>
        </w:rPr>
        <w:t>❖</w:t>
      </w:r>
      <w:r>
        <w:t>Ortaöğretimde alınan 100 üzerinden diploma notu, 5 ile çarpılarak Ortaöğretim Başarı Puanına (OBP) dönüştürülecektir.</w:t>
      </w:r>
      <w:proofErr w:type="gramEnd"/>
      <w:r>
        <w:t xml:space="preserve"> </w:t>
      </w:r>
    </w:p>
    <w:p w:rsidR="009358B4" w:rsidRDefault="009358B4" w:rsidP="001F3179">
      <w:pPr>
        <w:spacing w:after="0"/>
      </w:pPr>
      <w:r>
        <w:rPr>
          <w:rFonts w:ascii="MS Gothic" w:eastAsia="MS Gothic" w:hAnsi="MS Gothic" w:cs="MS Gothic" w:hint="eastAsia"/>
        </w:rPr>
        <w:t>❖</w:t>
      </w:r>
      <w:r>
        <w:t xml:space="preserve"> Her aday için hesaplanmış olan OBP; 0</w:t>
      </w:r>
      <w:proofErr w:type="gramStart"/>
      <w:r>
        <w:t>,12</w:t>
      </w:r>
      <w:proofErr w:type="gramEnd"/>
      <w:r>
        <w:t xml:space="preserve"> katsayısı ile çarpılarak sınav puanlarına eklenecek ve böylece adayların yerleştirme puanları hesaplanacaktır. </w:t>
      </w:r>
    </w:p>
    <w:p w:rsidR="009358B4" w:rsidRDefault="009358B4" w:rsidP="001F3179">
      <w:pPr>
        <w:spacing w:after="0"/>
      </w:pPr>
      <w:r>
        <w:rPr>
          <w:rFonts w:ascii="MS Gothic" w:eastAsia="MS Gothic" w:hAnsi="MS Gothic" w:cs="MS Gothic" w:hint="eastAsia"/>
        </w:rPr>
        <w:t>❖</w:t>
      </w:r>
      <w:r>
        <w:t xml:space="preserve"> Örnek 1: Diploma Puanı 90 olan öğrenciye 90 X 5= 450 / 450 X 0</w:t>
      </w:r>
      <w:proofErr w:type="gramStart"/>
      <w:r>
        <w:t>,12</w:t>
      </w:r>
      <w:proofErr w:type="gramEnd"/>
      <w:r>
        <w:t xml:space="preserve"> = 54 puan gelecektir. Örnek 2: Diploma Puanı 80 olan öğrenciye 80 X 5= 400 / 400 X 0,12 = 48 puan gelecektir. </w:t>
      </w:r>
    </w:p>
    <w:p w:rsidR="009358B4" w:rsidRDefault="009358B4" w:rsidP="001F3179">
      <w:pPr>
        <w:spacing w:after="0"/>
      </w:pPr>
      <w:r>
        <w:rPr>
          <w:rFonts w:ascii="MS Gothic" w:eastAsia="MS Gothic" w:hAnsi="MS Gothic" w:cs="MS Gothic" w:hint="eastAsia"/>
        </w:rPr>
        <w:t>❖</w:t>
      </w:r>
      <w:r>
        <w:t xml:space="preserve"> Diploma puanından en </w:t>
      </w:r>
      <w:proofErr w:type="gramStart"/>
      <w:r>
        <w:t>az</w:t>
      </w:r>
      <w:proofErr w:type="gramEnd"/>
      <w:r>
        <w:t xml:space="preserve"> 30, en fazla 60 gelir. </w:t>
      </w:r>
    </w:p>
    <w:p w:rsidR="009358B4" w:rsidRDefault="003E38EE" w:rsidP="001F3179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pt;margin-top:29.65pt;width:244.1pt;height:74.3pt;z-index:251660288;mso-height-percent:200;mso-height-percent:200;mso-width-relative:margin;mso-height-relative:margin">
            <v:textbox style="mso-fit-shape-to-text:t">
              <w:txbxContent>
                <w:p w:rsidR="009358B4" w:rsidRDefault="009358B4">
                  <w:r>
                    <w:t>--- ÖĞRENCİ BİR PROGRAMI KAZANDIĞI ZAMAN OBP PUANI DİĞER YIL YARIYA DÜŞECEKTİR</w:t>
                  </w:r>
                  <w:proofErr w:type="gramStart"/>
                  <w:r>
                    <w:t>!!!</w:t>
                  </w:r>
                  <w:proofErr w:type="gramEnd"/>
                </w:p>
                <w:p w:rsidR="009358B4" w:rsidRDefault="009358B4">
                  <w:r>
                    <w:t xml:space="preserve"> --- İKİNCİ YIL NORMALE DÖNECEKTİR</w:t>
                  </w:r>
                  <w:proofErr w:type="gramStart"/>
                  <w:r>
                    <w:t>!!!</w:t>
                  </w:r>
                  <w:proofErr w:type="gramEnd"/>
                </w:p>
              </w:txbxContent>
            </v:textbox>
          </v:shape>
        </w:pict>
      </w:r>
      <w:r w:rsidR="009358B4">
        <w:rPr>
          <w:rFonts w:ascii="MS Gothic" w:eastAsia="MS Gothic" w:hAnsi="MS Gothic" w:cs="MS Gothic" w:hint="eastAsia"/>
        </w:rPr>
        <w:t>❖</w:t>
      </w:r>
      <w:r w:rsidR="009358B4">
        <w:t xml:space="preserve"> Alınabilecek en yüksek puan 500 (ham</w:t>
      </w:r>
      <w:proofErr w:type="gramStart"/>
      <w:r w:rsidR="009358B4">
        <w:t>)+</w:t>
      </w:r>
      <w:proofErr w:type="gramEnd"/>
      <w:r w:rsidR="009358B4">
        <w:t xml:space="preserve"> 60 (okuldan)=560’dır.</w:t>
      </w:r>
    </w:p>
    <w:p w:rsidR="008E20BA" w:rsidRDefault="008E20BA" w:rsidP="001F3179">
      <w:pPr>
        <w:spacing w:after="0"/>
      </w:pPr>
    </w:p>
    <w:p w:rsidR="008E20BA" w:rsidRDefault="008E20BA" w:rsidP="001F3179">
      <w:pPr>
        <w:spacing w:after="0"/>
      </w:pPr>
    </w:p>
    <w:p w:rsidR="009358B4" w:rsidRDefault="009358B4" w:rsidP="001F3179">
      <w:pPr>
        <w:spacing w:after="0"/>
        <w:rPr>
          <w:b/>
          <w:highlight w:val="darkCyan"/>
        </w:rPr>
      </w:pPr>
    </w:p>
    <w:p w:rsidR="009358B4" w:rsidRDefault="009358B4" w:rsidP="001F3179">
      <w:pPr>
        <w:spacing w:after="0"/>
        <w:rPr>
          <w:b/>
          <w:highlight w:val="darkCyan"/>
        </w:rPr>
      </w:pPr>
    </w:p>
    <w:p w:rsidR="009358B4" w:rsidRDefault="009358B4" w:rsidP="001F3179">
      <w:pPr>
        <w:spacing w:after="0"/>
        <w:rPr>
          <w:b/>
          <w:highlight w:val="darkCyan"/>
        </w:rPr>
      </w:pPr>
    </w:p>
    <w:p w:rsidR="009358B4" w:rsidRDefault="009358B4" w:rsidP="001F3179">
      <w:pPr>
        <w:spacing w:after="0"/>
        <w:rPr>
          <w:b/>
          <w:highlight w:val="darkCyan"/>
        </w:rPr>
      </w:pPr>
    </w:p>
    <w:p w:rsidR="00D023C5" w:rsidRDefault="00D023C5" w:rsidP="001F3179">
      <w:pPr>
        <w:spacing w:after="0"/>
        <w:rPr>
          <w:b/>
          <w:highlight w:val="darkCyan"/>
        </w:rPr>
      </w:pPr>
      <w:r>
        <w:rPr>
          <w:b/>
          <w:highlight w:val="darkCyan"/>
        </w:rPr>
        <w:lastRenderedPageBreak/>
        <w:t>EK PUAN</w:t>
      </w:r>
    </w:p>
    <w:p w:rsidR="008E20BA" w:rsidRDefault="008E20BA" w:rsidP="001F3179">
      <w:pPr>
        <w:spacing w:after="0"/>
        <w:rPr>
          <w:b/>
          <w:highlight w:val="darkCyan"/>
        </w:rPr>
      </w:pPr>
    </w:p>
    <w:p w:rsidR="00D023C5" w:rsidRPr="00D023C5" w:rsidRDefault="00D023C5" w:rsidP="001F3179">
      <w:pPr>
        <w:spacing w:after="0"/>
      </w:pPr>
      <w:proofErr w:type="gramStart"/>
      <w:r>
        <w:rPr>
          <w:rFonts w:ascii="MS Gothic" w:eastAsia="MS Gothic" w:hAnsi="MS Gothic" w:cs="MS Gothic" w:hint="eastAsia"/>
        </w:rPr>
        <w:t>❖</w:t>
      </w:r>
      <w:r>
        <w:rPr>
          <w:rFonts w:ascii="MS Gothic" w:eastAsia="MS Gothic" w:hAnsi="MS Gothic" w:cs="MS Gothic"/>
        </w:rPr>
        <w:t>E</w:t>
      </w:r>
      <w:r w:rsidRPr="00D023C5">
        <w:t>k puan, bir mesleğe yönelik program uygulayan lise mezunlarına, kendi alanları ile ilgili meslek yüksekokulları programlarına yerleştirme yapılırken ayrıca verilecek olan bir puandır.</w:t>
      </w:r>
      <w:proofErr w:type="gramEnd"/>
    </w:p>
    <w:p w:rsidR="00D023C5" w:rsidRDefault="00D023C5" w:rsidP="00D023C5">
      <w:pPr>
        <w:spacing w:after="0"/>
      </w:pPr>
      <w:r>
        <w:rPr>
          <w:rFonts w:ascii="MS Gothic" w:eastAsia="MS Gothic" w:hAnsi="MS Gothic" w:cs="MS Gothic" w:hint="eastAsia"/>
        </w:rPr>
        <w:t>❖</w:t>
      </w:r>
      <w:r>
        <w:t>Her aday için hesaplanmış olan OBP; 0</w:t>
      </w:r>
      <w:proofErr w:type="gramStart"/>
      <w:r>
        <w:t>,06</w:t>
      </w:r>
      <w:proofErr w:type="gramEnd"/>
      <w:r>
        <w:t xml:space="preserve"> katsayısı ile çarpılarak sınav puanlarına eklenecek ve böylece adayların ek puanlı yerleştirme puanları hesaplanacaktır. </w:t>
      </w:r>
    </w:p>
    <w:p w:rsidR="00D023C5" w:rsidRDefault="00D023C5" w:rsidP="00D023C5">
      <w:pPr>
        <w:spacing w:after="0"/>
      </w:pPr>
      <w:r>
        <w:rPr>
          <w:rFonts w:ascii="MS Gothic" w:eastAsia="MS Gothic" w:hAnsi="MS Gothic" w:cs="MS Gothic" w:hint="eastAsia"/>
        </w:rPr>
        <w:t>❖</w:t>
      </w:r>
      <w:r>
        <w:t xml:space="preserve"> Ek puan en </w:t>
      </w:r>
      <w:proofErr w:type="gramStart"/>
      <w:r>
        <w:t>az</w:t>
      </w:r>
      <w:proofErr w:type="gramEnd"/>
      <w:r>
        <w:t xml:space="preserve"> 15, en fazla 30 gelir. </w:t>
      </w:r>
    </w:p>
    <w:p w:rsidR="008E20BA" w:rsidRDefault="000B4C82" w:rsidP="00D023C5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959100" cy="1637369"/>
            <wp:effectExtent l="19050" t="0" r="0" b="0"/>
            <wp:docPr id="20" name="Resim 20" descr="https://teoriveeylem.net/wp-content/uploads/2020/0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eoriveeylem.net/wp-content/uploads/2020/01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3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BA" w:rsidRDefault="008E20BA" w:rsidP="00D023C5">
      <w:pPr>
        <w:spacing w:after="0"/>
      </w:pPr>
    </w:p>
    <w:p w:rsidR="00D023C5" w:rsidRPr="00AE27C6" w:rsidRDefault="008E20BA" w:rsidP="001F3179">
      <w:pPr>
        <w:spacing w:after="0"/>
        <w:rPr>
          <w:b/>
          <w:sz w:val="24"/>
          <w:highlight w:val="darkCyan"/>
          <w:u w:val="single"/>
        </w:rPr>
      </w:pPr>
      <w:r w:rsidRPr="00AE27C6">
        <w:rPr>
          <w:b/>
          <w:sz w:val="24"/>
          <w:highlight w:val="darkCyan"/>
          <w:u w:val="single"/>
        </w:rPr>
        <w:t>SAĞLIK HİZMETLERİ ALANI MEZUNLARININ EK PUANLARI İLE YERLEŞEBİLECEKLERİ BÖLÜMLER</w:t>
      </w:r>
    </w:p>
    <w:tbl>
      <w:tblPr>
        <w:tblStyle w:val="TabloKlavuzu"/>
        <w:tblW w:w="0" w:type="auto"/>
        <w:tblLook w:val="04A0"/>
      </w:tblPr>
      <w:tblGrid>
        <w:gridCol w:w="4800"/>
      </w:tblGrid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Acil Durum ve Afet Yönetimi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Ağız ve Diş Sağlığı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Ameliyathane Hizmetleri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Anestezi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Biyokimya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Biyomedikal Cihaz Teknolojisi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Çevre Koruma ve Kontrol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Çevre Sağlığı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Çocuk Gelişimi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Çocuk Koruma ve Bakım Hizmetleri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Dezenfeksiyon, Sterilizasyon ve Antisepsi Teknikerliği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Diş Protez Teknolojisi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Diyaliz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Eczane Hizmetleri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proofErr w:type="spellStart"/>
            <w:r w:rsidRPr="00AE27C6">
              <w:lastRenderedPageBreak/>
              <w:t>Elektronörofizyoloji</w:t>
            </w:r>
            <w:proofErr w:type="spellEnd"/>
            <w:r w:rsidRPr="00AE27C6">
              <w:t xml:space="preserve">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Engelli Bakımı ve Rehabilitasyon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Engelliler İçin Gölge Öğreticilik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Evde Hasta Bakımı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Fizyoterapi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Hasta Bakımı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İlk ve Acil Yardım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İnsan Kaynakları Yönetimi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İş Sağlığı ve Güvenliği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İş ve Uğraşı Terapisi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Laborant ve Veteriner Sağlık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proofErr w:type="spellStart"/>
            <w:r w:rsidRPr="00AE27C6">
              <w:t>Laboratuvar</w:t>
            </w:r>
            <w:proofErr w:type="spellEnd"/>
            <w:r w:rsidRPr="00AE27C6">
              <w:t xml:space="preserve"> Teknolojisi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Nükleer Teknoloji ve Radyasyon Güvenliği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Nükleer Tıp Teknikleri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proofErr w:type="spellStart"/>
            <w:r w:rsidRPr="00AE27C6">
              <w:t>Odyometri</w:t>
            </w:r>
            <w:proofErr w:type="spellEnd"/>
            <w:r w:rsidRPr="00AE27C6">
              <w:t xml:space="preserve">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proofErr w:type="spellStart"/>
            <w:r w:rsidRPr="00AE27C6">
              <w:t>Optisyenlik</w:t>
            </w:r>
            <w:proofErr w:type="spellEnd"/>
            <w:r w:rsidRPr="00AE27C6">
              <w:t xml:space="preserve">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Ortopedik Protez ve </w:t>
            </w:r>
            <w:proofErr w:type="spellStart"/>
            <w:r w:rsidRPr="00AE27C6">
              <w:t>Ortez</w:t>
            </w:r>
            <w:proofErr w:type="spellEnd"/>
            <w:r w:rsidRPr="00AE27C6">
              <w:t xml:space="preserve">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Otopsi Yardımcılığı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Patoloji </w:t>
            </w:r>
            <w:proofErr w:type="spellStart"/>
            <w:r w:rsidRPr="00AE27C6">
              <w:t>Laboratuvar</w:t>
            </w:r>
            <w:proofErr w:type="spellEnd"/>
            <w:r w:rsidRPr="00AE27C6">
              <w:t xml:space="preserve"> Teknikleri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proofErr w:type="spellStart"/>
            <w:r w:rsidRPr="00AE27C6">
              <w:t>Podoloji</w:t>
            </w:r>
            <w:proofErr w:type="spellEnd"/>
            <w:r w:rsidRPr="00AE27C6">
              <w:t xml:space="preserve">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Radyoterapi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Sağlık Bilgi Sistemleri Teknikerliği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Sağlık Kurumları İşletmeciliği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Sağlık Turizmi İşletmeciliği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Tıbbi Dokümantasyon ve Sekreterlik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Tıbbi Görüntüleme Teknikleri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Tıbbi </w:t>
            </w:r>
            <w:proofErr w:type="spellStart"/>
            <w:r w:rsidRPr="00AE27C6">
              <w:t>Laboratuvar</w:t>
            </w:r>
            <w:proofErr w:type="spellEnd"/>
            <w:r w:rsidRPr="00AE27C6">
              <w:t xml:space="preserve"> Teknikleri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 xml:space="preserve">Tıbbi Tanıtım ve Pazarlama   </w:t>
            </w:r>
          </w:p>
        </w:tc>
      </w:tr>
      <w:tr w:rsidR="00AE27C6" w:rsidRPr="00AE27C6" w:rsidTr="00AE27C6">
        <w:tc>
          <w:tcPr>
            <w:tcW w:w="4800" w:type="dxa"/>
          </w:tcPr>
          <w:p w:rsidR="00AE27C6" w:rsidRPr="00AE27C6" w:rsidRDefault="00AE27C6" w:rsidP="002118D9">
            <w:r w:rsidRPr="00AE27C6">
              <w:t>Yaşlı Bakımı</w:t>
            </w:r>
          </w:p>
        </w:tc>
      </w:tr>
    </w:tbl>
    <w:p w:rsidR="009358B4" w:rsidRDefault="009358B4" w:rsidP="00AE27C6"/>
    <w:p w:rsidR="00AE27C6" w:rsidRDefault="006976EB" w:rsidP="00AE27C6">
      <w:r w:rsidRPr="006976EB">
        <w:drawing>
          <wp:inline distT="0" distB="0" distL="0" distR="0">
            <wp:extent cx="2594608" cy="1459900"/>
            <wp:effectExtent l="19050" t="0" r="0" b="0"/>
            <wp:docPr id="4" name="Resim 17" descr="YKS baraj puanı kaç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YKS baraj puanı kaç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82" cy="146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6" w:rsidRDefault="000B4C82" w:rsidP="00AE27C6"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175.2pt" fillcolor="#e36c0a [2409]">
            <v:shadow color="#868686"/>
            <v:textpath style="font-family:&quot;Arial Black&quot;;v-text-kern:t" trim="t" fitpath="t" string="GÖLHİSAR&#10;MESLEKİ VE TEKNİK&#10;ANADOLU LİSESİ&#10;OKUL REHBERLİK SERVİSİ"/>
          </v:shape>
        </w:pict>
      </w:r>
    </w:p>
    <w:p w:rsidR="00AE27C6" w:rsidRDefault="000B4C82" w:rsidP="00AE27C6">
      <w:r>
        <w:pict>
          <v:shape id="_x0000_i1026" type="#_x0000_t136" style="width:183.6pt;height:84.6pt" adj=",10800" fillcolor="#063" strokecolor="green">
            <v:fill r:id="rId9" o:title="Kağıt torba" type="tile"/>
            <v:shadow on="t" type="perspective" color="#c7dfd3" opacity="52429f" origin="-.5,-.5" offset="-26pt,-36pt" matrix="1.25,,,1.25"/>
            <v:textpath style="font-family:&quot;Times New Roman&quot;;v-text-kern:t" trim="t" fitpath="t" string="YÜKSEK ÖĞRETİM KURUMLARI SINAVI&#10;YKS&#10;TANITIM BROŞÜRÜ"/>
          </v:shape>
        </w:pict>
      </w:r>
    </w:p>
    <w:p w:rsidR="00AE27C6" w:rsidRDefault="006976EB" w:rsidP="00AE27C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922270" cy="1440180"/>
            <wp:effectExtent l="19050" t="0" r="0" b="0"/>
            <wp:docPr id="23" name="Resim 23" descr="http://golhisarmtal.meb.k12.tr/meb_iys_dosyalar/15/04/962900/resimler/2021_02/12141351_photo_2021-01-22_14-1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golhisarmtal.meb.k12.tr/meb_iys_dosyalar/15/04/962900/resimler/2021_02/12141351_photo_2021-01-22_14-15-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7C6" w:rsidRPr="000B4C82" w:rsidRDefault="008E20BA" w:rsidP="00AE27C6">
      <w:pPr>
        <w:jc w:val="center"/>
        <w:rPr>
          <w:b/>
          <w:u w:val="single"/>
        </w:rPr>
      </w:pPr>
      <w:r w:rsidRPr="000B4C82">
        <w:rPr>
          <w:b/>
          <w:u w:val="single"/>
        </w:rPr>
        <w:t>HAZIRLAYAN</w:t>
      </w:r>
    </w:p>
    <w:p w:rsidR="00AE27C6" w:rsidRPr="000B4C82" w:rsidRDefault="00AE27C6" w:rsidP="00AE27C6">
      <w:pPr>
        <w:jc w:val="center"/>
        <w:rPr>
          <w:b/>
        </w:rPr>
      </w:pPr>
      <w:r w:rsidRPr="000B4C82">
        <w:rPr>
          <w:b/>
        </w:rPr>
        <w:t>ÜMMÜ AKALIN</w:t>
      </w:r>
    </w:p>
    <w:p w:rsidR="00AE27C6" w:rsidRPr="000B4C82" w:rsidRDefault="00AE27C6" w:rsidP="00AE27C6">
      <w:pPr>
        <w:jc w:val="center"/>
        <w:rPr>
          <w:b/>
        </w:rPr>
      </w:pPr>
      <w:r w:rsidRPr="000B4C82">
        <w:rPr>
          <w:b/>
        </w:rPr>
        <w:t>REHBER ÖĞRETMEN</w:t>
      </w:r>
    </w:p>
    <w:sectPr w:rsidR="00AE27C6" w:rsidRPr="000B4C82" w:rsidSect="000B4C82">
      <w:pgSz w:w="16838" w:h="11906" w:orient="landscape"/>
      <w:pgMar w:top="426" w:right="720" w:bottom="142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3F3" w:rsidRDefault="00D723F3" w:rsidP="00484606">
      <w:pPr>
        <w:spacing w:after="0" w:line="240" w:lineRule="auto"/>
      </w:pPr>
      <w:r>
        <w:separator/>
      </w:r>
    </w:p>
  </w:endnote>
  <w:endnote w:type="continuationSeparator" w:id="0">
    <w:p w:rsidR="00D723F3" w:rsidRDefault="00D723F3" w:rsidP="0048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3F3" w:rsidRDefault="00D723F3" w:rsidP="00484606">
      <w:pPr>
        <w:spacing w:after="0" w:line="240" w:lineRule="auto"/>
      </w:pPr>
      <w:r>
        <w:separator/>
      </w:r>
    </w:p>
  </w:footnote>
  <w:footnote w:type="continuationSeparator" w:id="0">
    <w:p w:rsidR="00D723F3" w:rsidRDefault="00D723F3" w:rsidP="00484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286"/>
    <w:rsid w:val="000B4C82"/>
    <w:rsid w:val="00156286"/>
    <w:rsid w:val="001916BF"/>
    <w:rsid w:val="001F3179"/>
    <w:rsid w:val="002B19E6"/>
    <w:rsid w:val="003E38EE"/>
    <w:rsid w:val="00484606"/>
    <w:rsid w:val="00650DA0"/>
    <w:rsid w:val="006815EF"/>
    <w:rsid w:val="006976EB"/>
    <w:rsid w:val="006E3CE9"/>
    <w:rsid w:val="0076786B"/>
    <w:rsid w:val="007C2886"/>
    <w:rsid w:val="008E20BA"/>
    <w:rsid w:val="009358B4"/>
    <w:rsid w:val="00AE27C6"/>
    <w:rsid w:val="00D023C5"/>
    <w:rsid w:val="00D7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3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8B4"/>
    <w:rPr>
      <w:rFonts w:ascii="Tahoma" w:hAnsi="Tahoma" w:cs="Tahoma"/>
      <w:sz w:val="16"/>
      <w:szCs w:val="16"/>
    </w:rPr>
  </w:style>
  <w:style w:type="table" w:styleId="OrtaKlavuz1-Vurgu1">
    <w:name w:val="Medium Grid 1 Accent 1"/>
    <w:basedOn w:val="NormalTablo"/>
    <w:uiPriority w:val="67"/>
    <w:rsid w:val="00935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kGlgeleme-Vurgu4">
    <w:name w:val="Light Shading Accent 4"/>
    <w:basedOn w:val="NormalTablo"/>
    <w:uiPriority w:val="60"/>
    <w:rsid w:val="009358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eParagraf">
    <w:name w:val="List Paragraph"/>
    <w:basedOn w:val="Normal"/>
    <w:uiPriority w:val="34"/>
    <w:qFormat/>
    <w:rsid w:val="009358B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8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4606"/>
  </w:style>
  <w:style w:type="paragraph" w:styleId="Altbilgi">
    <w:name w:val="footer"/>
    <w:basedOn w:val="Normal"/>
    <w:link w:val="AltbilgiChar"/>
    <w:uiPriority w:val="99"/>
    <w:semiHidden/>
    <w:unhideWhenUsed/>
    <w:rsid w:val="00484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4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3</cp:revision>
  <dcterms:created xsi:type="dcterms:W3CDTF">2021-11-01T10:45:00Z</dcterms:created>
  <dcterms:modified xsi:type="dcterms:W3CDTF">2021-11-04T11:58:00Z</dcterms:modified>
</cp:coreProperties>
</file>