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67FA" w14:textId="28D47B06" w:rsidR="001A0866" w:rsidRDefault="00AD63E9" w:rsidP="00AD63E9">
      <w:pPr>
        <w:ind w:right="850"/>
      </w:pPr>
      <w:r>
        <w:t>Okulumuzda 2021-2022 Eğitim-Öğretim Yılı boyunca yürütülen uluslararası ‘’Global Citizen’’ e-Twinning Projesi kapsamında projeye katılan öğrencilerimiz Birleşmiş Milletler Sürdürülebilir Kalkınma Amaçları ile ilgili çeşitli içerikler üretmişler</w:t>
      </w:r>
      <w:r w:rsidR="00DA29D7">
        <w:t xml:space="preserve"> ve projemizi son aşamasına getirmişlerdir.</w:t>
      </w:r>
    </w:p>
    <w:sectPr w:rsidR="001A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42"/>
    <w:rsid w:val="001A0866"/>
    <w:rsid w:val="00464842"/>
    <w:rsid w:val="00AD63E9"/>
    <w:rsid w:val="00D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C67F"/>
  <w15:chartTrackingRefBased/>
  <w15:docId w15:val="{6030394D-ED14-4E89-B04F-07EFDC9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2022-05-06T10:30:00Z</dcterms:created>
  <dcterms:modified xsi:type="dcterms:W3CDTF">2022-05-06T10:37:00Z</dcterms:modified>
</cp:coreProperties>
</file>